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276" w:tblpY="-1132"/>
        <w:tblW w:w="1149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82"/>
        <w:gridCol w:w="3111"/>
        <w:gridCol w:w="882"/>
        <w:gridCol w:w="1026"/>
        <w:gridCol w:w="1216"/>
        <w:gridCol w:w="2105"/>
      </w:tblGrid>
      <w:tr w:rsidR="00F67E47" w:rsidRPr="00652E9F" w:rsidTr="00FA655B">
        <w:trPr>
          <w:gridAfter w:val="6"/>
          <w:wAfter w:w="9822" w:type="dxa"/>
        </w:trPr>
        <w:tc>
          <w:tcPr>
            <w:tcW w:w="1668" w:type="dxa"/>
            <w:gridSpan w:val="2"/>
            <w:hideMark/>
          </w:tcPr>
          <w:p w:rsidR="00F67E47" w:rsidRPr="00652E9F" w:rsidRDefault="00F67E47" w:rsidP="006E4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E47" w:rsidRPr="00652E9F" w:rsidTr="00FA655B">
        <w:trPr>
          <w:gridAfter w:val="6"/>
          <w:wAfter w:w="9822" w:type="dxa"/>
        </w:trPr>
        <w:tc>
          <w:tcPr>
            <w:tcW w:w="1668" w:type="dxa"/>
            <w:gridSpan w:val="2"/>
          </w:tcPr>
          <w:p w:rsidR="00F67E47" w:rsidRPr="00652E9F" w:rsidRDefault="00FA655B" w:rsidP="006E4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Прайс услуг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Виды работ</w:t>
            </w: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Ед.изм</w:t>
            </w:r>
            <w:proofErr w:type="spellEnd"/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16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Стоимость (руб.)</w:t>
            </w:r>
          </w:p>
        </w:tc>
        <w:tc>
          <w:tcPr>
            <w:tcW w:w="2105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Примечание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Проектирование</w:t>
            </w: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rPr>
          <w:trHeight w:val="428"/>
        </w:trPr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Предпроектные</w:t>
            </w:r>
            <w:proofErr w:type="spellEnd"/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 xml:space="preserve">Выезд на объект, анализ территории, обмер участка, привязка строений и растений, составление тех. задания на проектирование, </w:t>
            </w:r>
            <w:proofErr w:type="spellStart"/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фотофиксация</w:t>
            </w:r>
            <w:proofErr w:type="spellEnd"/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в городе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Выезд представителя проектного отдела и менеджера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до 100 км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свыше 100 км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 xml:space="preserve">Разработка общей концепции благоустройства и озеленения участка - </w:t>
            </w:r>
            <w:proofErr w:type="spellStart"/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фотоэскиз</w:t>
            </w:r>
            <w:proofErr w:type="spellEnd"/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2 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вариант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11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46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Агрохимическая экспертиза </w:t>
            </w:r>
            <w:proofErr w:type="spellStart"/>
            <w:r w:rsidRPr="006E46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участка.Анализ</w:t>
            </w:r>
            <w:proofErr w:type="spellEnd"/>
            <w:r w:rsidRPr="006E46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почвы(три пробы) с выдачей документации</w:t>
            </w:r>
          </w:p>
        </w:tc>
        <w:tc>
          <w:tcPr>
            <w:tcW w:w="3111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0E32B6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1216" w:type="dxa"/>
            <w:vAlign w:val="center"/>
          </w:tcPr>
          <w:p w:rsidR="00A86EBA" w:rsidRPr="000E32B6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46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Геодезическая  съемка</w:t>
            </w:r>
          </w:p>
        </w:tc>
        <w:tc>
          <w:tcPr>
            <w:tcW w:w="3111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0E32B6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1216" w:type="dxa"/>
            <w:vAlign w:val="center"/>
          </w:tcPr>
          <w:p w:rsidR="00A86EBA" w:rsidRPr="000E32B6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Эскизное  проектирование</w:t>
            </w: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Генплан(художественный замысел)</w:t>
            </w: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Дендроплан</w:t>
            </w:r>
            <w:proofErr w:type="spellEnd"/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 xml:space="preserve">  (подбор  посадочного материала-деревья ,кустарники ,составление ассортиментной ведомости ,посадочный план )</w:t>
            </w: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AF784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Цветники ()проект цветника ,посадочный план</w:t>
            </w:r>
          </w:p>
        </w:tc>
        <w:tc>
          <w:tcPr>
            <w:tcW w:w="3111" w:type="dxa"/>
          </w:tcPr>
          <w:p w:rsidR="00A86EBA" w:rsidRPr="00AF784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AF784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AF784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1м2</w:t>
            </w:r>
          </w:p>
        </w:tc>
        <w:tc>
          <w:tcPr>
            <w:tcW w:w="1216" w:type="dxa"/>
            <w:vAlign w:val="center"/>
          </w:tcPr>
          <w:p w:rsidR="00A86EBA" w:rsidRPr="00AF784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5" w:type="dxa"/>
          </w:tcPr>
          <w:p w:rsidR="00A86EBA" w:rsidRPr="00AF784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Проект декоративного водоема (рабочий и посадочный планы ,пояснительная записка ,смета)</w:t>
            </w:r>
          </w:p>
        </w:tc>
        <w:tc>
          <w:tcPr>
            <w:tcW w:w="3111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1м2</w:t>
            </w:r>
          </w:p>
        </w:tc>
        <w:tc>
          <w:tcPr>
            <w:tcW w:w="1216" w:type="dxa"/>
            <w:vAlign w:val="center"/>
          </w:tcPr>
          <w:p w:rsidR="00A86EBA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Визуализация видовых зон (рисунок 3Ъ)</w:t>
            </w: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 видовой кадр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Проект альпинария  ,</w:t>
            </w:r>
            <w:proofErr w:type="spellStart"/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рокария</w:t>
            </w:r>
            <w:proofErr w:type="spellEnd"/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 xml:space="preserve">  рабочий и посадочные планы ,пояснительная записка ,смета)</w:t>
            </w:r>
          </w:p>
        </w:tc>
        <w:tc>
          <w:tcPr>
            <w:tcW w:w="3111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1м2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Проект мощения территории ( подбор материала, схема укладки , разбивочный план)</w:t>
            </w:r>
          </w:p>
        </w:tc>
        <w:tc>
          <w:tcPr>
            <w:tcW w:w="3111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1м2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Техническое проектирование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Садовая мебель ,садовый камин ,барбекю ,арки, лестницы ,строения ,конструкции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Схема дренажа и ливневой канализации</w:t>
            </w: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 комплект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План системы полива(рабочая схема ,пояснительная записка ,смета)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3D3D3D"/>
                <w:sz w:val="16"/>
                <w:szCs w:val="16"/>
                <w:lang w:eastAsia="ru-RU"/>
              </w:rPr>
              <w:t>К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омплект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План системы освещения(рабочая схема, пояснительная записка ,смета )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FC2D5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216" w:type="dxa"/>
            <w:vAlign w:val="center"/>
          </w:tcPr>
          <w:p w:rsidR="00A86EBA" w:rsidRPr="00FC2D5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План вертикальной планировки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100м2</w:t>
            </w: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A86EBA" w:rsidRPr="00FC2D5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Авторский надзор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Выезд дизайнера (автора проекта  )на участок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3D3D3D"/>
                <w:sz w:val="16"/>
                <w:szCs w:val="16"/>
                <w:lang w:eastAsia="ru-RU"/>
              </w:rPr>
              <w:t>В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 городе </w:t>
            </w: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3D3D3D"/>
                <w:sz w:val="16"/>
                <w:szCs w:val="16"/>
                <w:lang w:eastAsia="ru-RU"/>
              </w:rPr>
              <w:t>О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дин выезд специалиста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3D3D3D"/>
                <w:sz w:val="16"/>
                <w:szCs w:val="16"/>
                <w:lang w:eastAsia="ru-RU"/>
              </w:rPr>
              <w:t>М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еньше 100км</w:t>
            </w: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Один  выезд специалиста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3D3D3D"/>
                <w:sz w:val="16"/>
                <w:szCs w:val="16"/>
                <w:lang w:eastAsia="ru-RU"/>
              </w:rPr>
              <w:t>Б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ольше 100км</w:t>
            </w: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Один выезд специалиста</w:t>
            </w: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Проектирование инженерных систем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При площади участка до 1500м2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Автоматическая система полива</w:t>
            </w: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Розеточный полив</w:t>
            </w: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Ландшафтное </w:t>
            </w: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освещение,архитектурная</w:t>
            </w:r>
            <w:proofErr w:type="spellEnd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 подсветка</w:t>
            </w: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При площади участка от 1500 до 3000м2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Автоматическая система полива</w:t>
            </w: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6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Розеточный полив</w:t>
            </w: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Ландшафтное </w:t>
            </w: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освещение,архитектурная</w:t>
            </w:r>
            <w:proofErr w:type="spellEnd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 подсветка</w:t>
            </w: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При площади участка более 3000м2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Автоматическая система полива</w:t>
            </w: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Розеточный полив</w:t>
            </w: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Ландшафтное </w:t>
            </w: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освещение,архитектурная</w:t>
            </w:r>
            <w:proofErr w:type="spellEnd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 подсветка</w:t>
            </w: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Земляные работы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Очистка территории от строительного мусора и сорной растительности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в зависимости от объема и сложности работ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Разработка грунта вручную/техникой (создания корыта)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700/450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3D3D3D"/>
                <w:sz w:val="16"/>
                <w:szCs w:val="16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рез грунта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Первоначальная вертикальная планировка территории вручную/техникой (выравнивание, террасирование, создание искусственного рельефа )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950/550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Работа с базовым грунтом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Завоз грунта на участок тачками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Погрузка грунта в тачки, перемещение, разгрузка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на расстояние до 10м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6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на расстояние 10-20м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на расстояние 20-30м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8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Первичная планировка базовым грунтом (подготовка почвы)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70-100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Перекапывание, удаление сорняков, первичное выравнивание граблями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Первичная планировка базовым грунтом в стесненных условиях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Перекапывание, удаление сорняков, первичное выравнивание граблями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Первичная планировка базовым грунтом на склоне свыше10 градусов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120-140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Перекапывание, удаление сорняков, первичное выравнивание граблями</w:t>
            </w: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Первичная планировка базовым грунтом(вручную)-целина ,включения растительных остатков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 3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3D3D3D"/>
                <w:sz w:val="16"/>
                <w:szCs w:val="16"/>
                <w:lang w:eastAsia="ru-RU"/>
              </w:rPr>
              <w:t>О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т 80</w:t>
            </w: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Культивация ,удаление сорняков ,выравнивание граблями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Первичная планировка привозным грунтом (вручную)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Разбрасывание кучи грунта, выравнивание граблями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Первичная планировка привозным грунтом на склоне (вручную)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Разбрасывание кучи грунта, выравнивание граблями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Первичная планировка привозным грунтом (вручную) в стесненных условиях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Разбрасывание кучи грунта, выравнивание граблями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Первичная планировка привозным грунтом (техникой)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Развоз грунта техникой, выравнивание грунта граблями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Первичная планировка привозным грунтом (техникой) в стесненных условиях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7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Развоз грунта техникой, выравнивание грунта граблями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Устройство газонов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Устройство рулонного газона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до 200м2</w:t>
            </w: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Финишное выравнивание почвы граблями, прикатывание почвы катком 1-й раз, выравнивание граблями, прикатывание почвы катком 2-й раз, укладка рулонов, прикатывание газона, 1 -й полив, 1-й покос (через 2 недели)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200-1000м2</w:t>
            </w: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1000-3000м2</w:t>
            </w: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&gt; 3000м2</w:t>
            </w: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 xml:space="preserve">Монтаж </w:t>
            </w:r>
            <w:proofErr w:type="spellStart"/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георешеток</w:t>
            </w:r>
            <w:proofErr w:type="spellEnd"/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 xml:space="preserve"> на склоне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3D3D3D"/>
                <w:sz w:val="16"/>
                <w:szCs w:val="16"/>
                <w:lang w:eastAsia="ru-RU"/>
              </w:rPr>
              <w:t>О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т120</w:t>
            </w: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Монтаж </w:t>
            </w:r>
            <w:proofErr w:type="spellStart"/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георешетки</w:t>
            </w:r>
            <w:proofErr w:type="spellEnd"/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 ,закрепление шпильками</w:t>
            </w: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Устройство рулонного газона на склоне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Тоже самое + укладка </w:t>
            </w: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геоспана</w:t>
            </w:r>
            <w:proofErr w:type="spellEnd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, установка </w:t>
            </w: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георешетки</w:t>
            </w:r>
            <w:proofErr w:type="spellEnd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, закрепление рулонов шпильками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Устройство рулонного газона на склоне от 3-20 градусов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Коэффициент от 1,6- 2,4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Устройство посевного газона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до 200м2</w:t>
            </w: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Финишное выравнивание почвы граблями, прикатывание почвы 1-й раз, посев семян, мульчирование граблями на глубину 2-4 см, 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lastRenderedPageBreak/>
              <w:t>прикатывание 2-й раз, 1-й полив, 1-й покос, подсев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200-1000м2</w:t>
            </w: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1000-2500м2</w:t>
            </w: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13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&gt; 2500м2</w:t>
            </w: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313291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</w:t>
            </w:r>
            <w:r w:rsidR="00A86EBA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Укладка рулонов на готовое основание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3D3D3D"/>
                <w:sz w:val="16"/>
                <w:szCs w:val="16"/>
                <w:lang w:eastAsia="ru-RU"/>
              </w:rPr>
              <w:t>О</w:t>
            </w:r>
            <w:r w:rsidR="00313291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т 7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Основание готовит сам заказчик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Устройство клумб, цветников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Подготовка почвы под цветник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Рыхление, удаление сорняков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Создание контура цветника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пм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Установка пластикового бордюра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Из однолетников площадью до 50м2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Посадка рассады, 80 </w:t>
            </w: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 на 1 м2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Из однолетников на склоне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8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Посадка рассады, 100 </w:t>
            </w: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 на 1 м2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Миксбордер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7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Посадка рассады однолетних и многолетних цветов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Посадка роз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Уход за цветниками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Прополка вручную</w:t>
            </w: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Посадка деревьев и кустарников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Посадка кустарников(при посадке кустарников в стеснённых условиях применять коэффициент 1,75)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Посадка деревьев и кустарника с комом земли :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с комом земли 0,2*0,2м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7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Подготовка посадочных ям, траншей, подготовка почвы, посадка, 1-й полив, гарантия</w:t>
            </w:r>
          </w:p>
        </w:tc>
      </w:tr>
      <w:bookmarkEnd w:id="0"/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с комом земли 0,3*0,3м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с комом земли 0,5*0,4м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 w:hint="eastAsia"/>
                <w:b/>
                <w:color w:val="3D3D3D"/>
                <w:sz w:val="16"/>
                <w:szCs w:val="16"/>
                <w:lang w:eastAsia="ru-RU"/>
              </w:rPr>
              <w:t xml:space="preserve">С </w:t>
            </w: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комом земли 0Ю,8*0,6м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216" w:type="dxa"/>
            <w:vAlign w:val="center"/>
          </w:tcPr>
          <w:p w:rsidR="00A86EBA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1950</w:t>
            </w: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 w:hint="eastAsia"/>
                <w:b/>
                <w:color w:val="3D3D3D"/>
                <w:sz w:val="16"/>
                <w:szCs w:val="16"/>
                <w:lang w:eastAsia="ru-RU"/>
              </w:rPr>
              <w:t>С</w:t>
            </w: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 xml:space="preserve"> комом земли 1,5*1,5*0,65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Устройство живой изгороди однорядной  из кустарников высотой до 60см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пм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 куста на 1 погонный метр</w:t>
            </w: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Устройство двухрядной  живой изгороди из кустарников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1216" w:type="dxa"/>
            <w:vAlign w:val="center"/>
          </w:tcPr>
          <w:p w:rsidR="00A86EBA" w:rsidRPr="007E3A70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5кустов на 1п\м-двухрядная</w:t>
            </w: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Уход за садом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Стрижка газона (однократно)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100-500м2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Стрижка, сбор травы, утилизация</w:t>
            </w: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500-1000м2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100м2</w:t>
            </w:r>
          </w:p>
        </w:tc>
        <w:tc>
          <w:tcPr>
            <w:tcW w:w="1216" w:type="dxa"/>
            <w:vAlign w:val="center"/>
          </w:tcPr>
          <w:p w:rsidR="00A86EBA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500-450</w:t>
            </w: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1000-2000м2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450-400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Стрижка газона на склоне (более 10 градусов)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3D3D3D"/>
                <w:sz w:val="16"/>
                <w:szCs w:val="16"/>
                <w:lang w:eastAsia="ru-RU"/>
              </w:rPr>
              <w:t>К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оэффициент от 1,5-2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3D3D3D"/>
                <w:sz w:val="16"/>
                <w:szCs w:val="16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трижка ,сбор травы ,утилизация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Стрижка газона - сезонное обслуживание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100-500м2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Стрижка, сбор травы, утилизация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500-1000м2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100м2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1000-2000м2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Стрижка газона на склоне (более 10 градусов)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Другие виды работ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Прополка газона вручную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100м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от 350 до 1200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В зависимости от засоренности и площади участка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Прочесывание газона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100м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7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в зависимости от площади участка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Ремонт газона посевного площадь до 50м2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 w:hint="eastAsia"/>
                <w:color w:val="3D3D3D"/>
                <w:sz w:val="16"/>
                <w:szCs w:val="16"/>
                <w:lang w:eastAsia="ru-RU"/>
              </w:rPr>
              <w:t>М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Более 50м2 считать устройство газона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 xml:space="preserve">Ремонт газона рулонного </w:t>
            </w: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lastRenderedPageBreak/>
              <w:t>площадь до 50м2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 w:hint="eastAsia"/>
                <w:color w:val="3D3D3D"/>
                <w:sz w:val="16"/>
                <w:szCs w:val="16"/>
                <w:lang w:eastAsia="ru-RU"/>
              </w:rPr>
              <w:t>М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30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Более 50м2 считать 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lastRenderedPageBreak/>
              <w:t>устройство газона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Аэрация газона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100м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Внесение мин. удобрений на газоне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100м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 xml:space="preserve">Известкование, </w:t>
            </w:r>
            <w:proofErr w:type="spellStart"/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пескование</w:t>
            </w:r>
            <w:proofErr w:type="spellEnd"/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 xml:space="preserve"> почвы, газона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100м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Стрижка кустарников в живой изгороди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пм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12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Формирование высоты живой изгороди из хвойников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пм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15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Формировочная обрезка плодовых деревьев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400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-1500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Побелка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Уничтожение сорных трав гербицидами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Опрыскивание ядохимикатами кустарников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Опрыскивание ядохимикатами деревьев высотой до 3 м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25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Опрыскивание ядохимикатами деревьев высотой 3-5м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4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Опрыскивание ядохимикатами деревьев высотой более 5м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от55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Выкорчевка кустарников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15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Валка деревьев высотой до 3м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30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Валка деревьев высотой от 3 до 5м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Валка деревьев высотой от 5 до 8м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Валка деревьев высотой более 8м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 w:hint="eastAsia"/>
                <w:b/>
                <w:color w:val="3D3D3D"/>
                <w:sz w:val="16"/>
                <w:szCs w:val="16"/>
                <w:lang w:eastAsia="ru-RU"/>
              </w:rPr>
              <w:t>В</w:t>
            </w: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ыкорчёвка пней диаметром до 10см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от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Зависит от типа корневой системы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Выкорчёвка пней диаметром от 10 до 20см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600-950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Корчёвка пней диаметром более 20см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Уход за альпинарием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3D3D3D"/>
                <w:sz w:val="16"/>
                <w:szCs w:val="16"/>
                <w:lang w:eastAsia="ru-RU"/>
              </w:rPr>
              <w:t>О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т3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Отчистка водоёма площадью от 5 до 10м2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90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Отчистка водоёма площадью от 10 до 15м2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80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Отчистка водоёма площадью от 15 до 20м2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Мощение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Разбивка участка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100м2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Подготовка основания песчаного-гравийное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6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Выемка грунта 30см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Засыпка щебня с трамбовкой 10 см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 xml:space="preserve">Укладка </w:t>
            </w:r>
            <w:proofErr w:type="spellStart"/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геотекстиля</w:t>
            </w:r>
            <w:proofErr w:type="spellEnd"/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 xml:space="preserve">Засыпка песка с трамбовкой и </w:t>
            </w:r>
            <w:proofErr w:type="spellStart"/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проливкой</w:t>
            </w:r>
            <w:proofErr w:type="spellEnd"/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46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Подготовка бетонного основания под дорожки и площадки с армированием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Выемка грунта 30 см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Засыпка щебня с трамбовкой 10 см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 xml:space="preserve">Укладка </w:t>
            </w:r>
            <w:proofErr w:type="spellStart"/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геотекстиля</w:t>
            </w:r>
            <w:proofErr w:type="spellEnd"/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 xml:space="preserve">Засыпка песка с трамбовкой и </w:t>
            </w:r>
            <w:proofErr w:type="spellStart"/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проливкой</w:t>
            </w:r>
            <w:proofErr w:type="spellEnd"/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Бетонирование с армированием (бетон с завода)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Мощение «стандартное» (укладка брусчатки на готовое основание )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Мощение декоративное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Укладка брусчатки вокруг люков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Мощение из гранитной брусчатки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3D3D3D"/>
                <w:sz w:val="16"/>
                <w:szCs w:val="16"/>
                <w:lang w:eastAsia="ru-RU"/>
              </w:rPr>
              <w:t>О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т 1500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Установка тротуарных бордюров прямолинейное/криволинейное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3D3D3D"/>
                <w:sz w:val="16"/>
                <w:szCs w:val="16"/>
                <w:lang w:eastAsia="ru-RU"/>
              </w:rPr>
              <w:t>П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350/400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Установка дорожных бордюров прямолинейные/криволинейные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пм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600/700</w:t>
            </w: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Установка водоотводных ,ливневых лотков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пм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400-450</w:t>
            </w: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Подрезка краевых элементов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пм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Устройство дорожек из гравия ,гранитной высевки мраморной крошки по готовому основанию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Мощение из природного камня на раствор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Пошаговая дорожка из природного камня (с подготовкой песчаного основания)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Из природного камня на сухую смесь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Коэффициент сложности брать 1,25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Устройство подпорных стенок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Приготовление бетона (вручную)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18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Устройство ленточного бетона (под подпорные стенки0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3D3D3D"/>
                <w:sz w:val="16"/>
                <w:szCs w:val="16"/>
                <w:lang w:eastAsia="ru-RU"/>
              </w:rPr>
              <w:t>М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3D3D3D"/>
                <w:sz w:val="16"/>
                <w:szCs w:val="16"/>
                <w:lang w:eastAsia="ru-RU"/>
              </w:rPr>
              <w:t>Б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етон с завода  ,в работе учтена сборка опалубки над землей до 0,5 м, армирование ,бетонирование 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 xml:space="preserve">Бетонирование площадок , </w:t>
            </w:r>
            <w:proofErr w:type="spellStart"/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отмостки</w:t>
            </w:r>
            <w:proofErr w:type="spellEnd"/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 xml:space="preserve">  до0,2м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3D3D3D"/>
                <w:sz w:val="16"/>
                <w:szCs w:val="16"/>
                <w:lang w:eastAsia="ru-RU"/>
              </w:rPr>
              <w:t>М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3500-4000</w:t>
            </w: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3D3D3D"/>
                <w:sz w:val="16"/>
                <w:szCs w:val="16"/>
                <w:lang w:eastAsia="ru-RU"/>
              </w:rPr>
              <w:t>Б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етон с завода ,в работе учтена сборка </w:t>
            </w:r>
            <w:proofErr w:type="spellStart"/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опалубк</w:t>
            </w:r>
            <w:proofErr w:type="spellEnd"/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 над землей армирование сеткой бетонирование 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Кладка из кирпича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8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3D3D3D"/>
                <w:sz w:val="16"/>
                <w:szCs w:val="16"/>
                <w:lang w:eastAsia="ru-RU"/>
              </w:rPr>
              <w:t>Ч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ерновая кладка под облицовку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Кладка из кирпича облицовочная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70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3D3D3D"/>
                <w:sz w:val="16"/>
                <w:szCs w:val="16"/>
                <w:lang w:eastAsia="ru-RU"/>
              </w:rPr>
              <w:t>К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ладка в расшивку</w:t>
            </w: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 w:hint="eastAsia"/>
                <w:b/>
                <w:color w:val="3D3D3D"/>
                <w:sz w:val="16"/>
                <w:szCs w:val="16"/>
                <w:lang w:eastAsia="ru-RU"/>
              </w:rPr>
              <w:t>К</w:t>
            </w: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ладка подпорной стенки из камня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3D3D3D"/>
                <w:sz w:val="16"/>
                <w:szCs w:val="16"/>
                <w:lang w:eastAsia="ru-RU"/>
              </w:rPr>
              <w:t>О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т 1500</w:t>
            </w: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3D3D3D"/>
                <w:sz w:val="16"/>
                <w:szCs w:val="16"/>
                <w:lang w:eastAsia="ru-RU"/>
              </w:rPr>
              <w:t>П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ри толщине стенки до 0,3 и высоте до 0,5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Облицовка природным камнем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 w:hint="eastAsia"/>
                <w:b/>
                <w:color w:val="3D3D3D"/>
                <w:sz w:val="16"/>
                <w:szCs w:val="16"/>
                <w:lang w:eastAsia="ru-RU"/>
              </w:rPr>
              <w:t>Г</w:t>
            </w: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рунтование стен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</w:tcPr>
          <w:p w:rsidR="00A86EBA" w:rsidRPr="0015150A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 w:hint="eastAsia"/>
                <w:b/>
                <w:color w:val="3D3D3D"/>
                <w:sz w:val="16"/>
                <w:szCs w:val="16"/>
                <w:lang w:eastAsia="ru-RU"/>
              </w:rPr>
              <w:t>М</w:t>
            </w: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онтаж облицовочной штукатурной сетки</w:t>
            </w:r>
          </w:p>
        </w:tc>
        <w:tc>
          <w:tcPr>
            <w:tcW w:w="3111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</w:tcPr>
          <w:p w:rsidR="00A86EBA" w:rsidRPr="00F3601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105" w:type="dxa"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 xml:space="preserve">Устройство альпинариев, </w:t>
            </w:r>
            <w:proofErr w:type="spellStart"/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рокариев</w:t>
            </w:r>
            <w:proofErr w:type="spellEnd"/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S = 4 - 6м2, h=0,6-0,8м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3D3D3D"/>
                <w:sz w:val="16"/>
                <w:szCs w:val="16"/>
                <w:lang w:eastAsia="ru-RU"/>
              </w:rPr>
              <w:t>П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одготовка основания ,укладка </w:t>
            </w:r>
            <w:proofErr w:type="spellStart"/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геотекстиляукладка</w:t>
            </w:r>
            <w:proofErr w:type="spellEnd"/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 камней по проекту(без посадки растений)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S = 6 - 10 м2, h=0,8-1м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3D3D3D"/>
                <w:sz w:val="16"/>
                <w:szCs w:val="16"/>
                <w:lang w:eastAsia="ru-RU"/>
              </w:rPr>
              <w:t>О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т 3000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S = 10 -15 м2, h=1-1,6м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3D3D3D"/>
                <w:sz w:val="16"/>
                <w:szCs w:val="16"/>
                <w:lang w:eastAsia="ru-RU"/>
              </w:rPr>
              <w:t>О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т 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Устройство декоративного водоема (улица)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S = до 6м2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S = 6 - 10м2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4 500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S = более 10м2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4 000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4.6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Устройство ручья ( ширина 0,5-1м)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пм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3 500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Устройство декоративного водоема в здании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4.8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Устройство пруда с отсыпкой галькой и камнями без раствора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4.9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 xml:space="preserve">Устройство </w:t>
            </w:r>
            <w:proofErr w:type="spellStart"/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дреннажа</w:t>
            </w:r>
            <w:proofErr w:type="spellEnd"/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 xml:space="preserve">Укладка </w:t>
            </w:r>
            <w:proofErr w:type="spellStart"/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геоспана</w:t>
            </w:r>
            <w:proofErr w:type="spellEnd"/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 xml:space="preserve">Закладка щебня в траншею с </w:t>
            </w:r>
            <w:proofErr w:type="spellStart"/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трамбованием</w:t>
            </w:r>
            <w:proofErr w:type="spellEnd"/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Прокладывание асбестоцементного трубопровода диаметром до 100мм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пм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Засыпка грунтом траншеи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4.10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Устройство ливневых стоков</w:t>
            </w:r>
          </w:p>
        </w:tc>
        <w:tc>
          <w:tcPr>
            <w:tcW w:w="3111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Установка дождеприёмника</w:t>
            </w: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 xml:space="preserve">Установка </w:t>
            </w:r>
            <w:proofErr w:type="spellStart"/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пескоприёмников</w:t>
            </w:r>
            <w:proofErr w:type="spellEnd"/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пм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Установка пластиковых каналов мелкосидящих на готовое бетонное основание</w:t>
            </w: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пм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Установка основных пластиковых каналов на бетонное основание</w:t>
            </w: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пм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Установка основных бетонных каналов</w:t>
            </w: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пм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с устройством бетонного основания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Герметизация стыков</w:t>
            </w: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Установка подземных стоков (из 110мм полимерных труб)</w:t>
            </w: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п.м.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 xml:space="preserve">Бетонирование оснований под </w:t>
            </w:r>
            <w:proofErr w:type="spellStart"/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пескоприёмниками</w:t>
            </w:r>
            <w:proofErr w:type="spellEnd"/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 xml:space="preserve"> и дождеприемниками</w:t>
            </w: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Монтаж колодца компенсатора</w:t>
            </w: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Монтаж колодезного люка</w:t>
            </w: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Монтаж решеток на каналы</w:t>
            </w: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пм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Монтаж усилителей на каналы из бетона</w:t>
            </w: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пм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4.11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 xml:space="preserve">Монтаж </w:t>
            </w:r>
            <w:proofErr w:type="spellStart"/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экогазона</w:t>
            </w:r>
            <w:proofErr w:type="spellEnd"/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Модули на парковке-газоне</w:t>
            </w: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Автоматическая система полива (АСП)</w:t>
            </w: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При площади участка до 1500м2</w:t>
            </w: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Прокладка,монтаж,пуско</w:t>
            </w:r>
            <w:proofErr w:type="spellEnd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-наладочные работы от 50% стоимости материалов</w:t>
            </w: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Земляные работы(выкопка и засыпка траншей 0,5х0,3м)</w:t>
            </w: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п.м.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Обслуживание:осенняя</w:t>
            </w:r>
            <w:proofErr w:type="spellEnd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 консервация</w:t>
            </w: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 раз в сезон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Обслуживание:весенняярасконсервация</w:t>
            </w:r>
            <w:proofErr w:type="spellEnd"/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 раз в сезон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Обслуживание:месячное</w:t>
            </w:r>
            <w:proofErr w:type="spellEnd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 обслуживание</w:t>
            </w: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 выезда в месяц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При площади участка от 1500 до 3000м2</w:t>
            </w: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Прокладка,монтаж,пуско</w:t>
            </w:r>
            <w:proofErr w:type="spellEnd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-наладочные работы от 50% стоимости материалов</w:t>
            </w: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Земляные работы(выкопка и засыпка траншей 0,5х0,3м)</w:t>
            </w: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п.м.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Обслуживание:осенняя</w:t>
            </w:r>
            <w:proofErr w:type="spellEnd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 консервация</w:t>
            </w: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 раз в сезон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Обслуживание:весенняярасконсервация</w:t>
            </w:r>
            <w:proofErr w:type="spellEnd"/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 раз в сезон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Обслуживание:месячное</w:t>
            </w:r>
            <w:proofErr w:type="spellEnd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 обслуживание</w:t>
            </w: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 выезда в месяц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При площади участка более 3000м2</w:t>
            </w: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Прокладка,монтаж,пуско</w:t>
            </w:r>
            <w:proofErr w:type="spellEnd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-наладочные работы от 0% стоимости материалов</w:t>
            </w: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Земляные работы(выкопка и засыпка траншей 0,5х0,3м)</w:t>
            </w: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п.м.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Обслуживание:осенняя</w:t>
            </w:r>
            <w:proofErr w:type="spellEnd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 консервация</w:t>
            </w: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 раз в сезон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Обслуживание:весенняярасконсервация</w:t>
            </w:r>
            <w:proofErr w:type="spellEnd"/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 раз в сезон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Обслуживание:месячное</w:t>
            </w:r>
            <w:proofErr w:type="spellEnd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 обслуживание</w:t>
            </w: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 выезда в месяц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Система освещения</w:t>
            </w: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При площади участка до 1500м2</w:t>
            </w: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Земляные работы(выкопка и засыпка траншей 0,65х0,2м)</w:t>
            </w: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п.м.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Укладка кабеля в </w:t>
            </w: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гофротрубе</w:t>
            </w:r>
            <w:proofErr w:type="spellEnd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/трубе ПНД</w:t>
            </w: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п.м.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Бетонирование основания светильников</w:t>
            </w: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Установка светильников</w:t>
            </w: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При площади участка от 1500 до 3000м2</w:t>
            </w: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Земляные работы(выкопка и засыпка траншей 0,65х0,2м)</w:t>
            </w: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п.м.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Укладка кабеля в </w:t>
            </w: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гофротрубе</w:t>
            </w:r>
            <w:proofErr w:type="spellEnd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/трубе ПНД</w:t>
            </w: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п.м.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Бетонирование основания светильников</w:t>
            </w: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Установка светильников</w:t>
            </w: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При площади участка более 3000м2</w:t>
            </w: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Земляные работы(выкопка и засыпка траншей 0,65х0,2м)</w:t>
            </w: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п.м.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Укладка кабеля в </w:t>
            </w: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гофротрубе</w:t>
            </w:r>
            <w:proofErr w:type="spellEnd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/трубе ПНД</w:t>
            </w: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п.м.</w:t>
            </w:r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Бетонирование основания светильников</w:t>
            </w: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6E46EC" w:rsidRPr="00652E9F" w:rsidTr="006E46EC">
        <w:tc>
          <w:tcPr>
            <w:tcW w:w="534" w:type="dxa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2"/>
            <w:vAlign w:val="center"/>
            <w:hideMark/>
          </w:tcPr>
          <w:p w:rsidR="00A86EBA" w:rsidRPr="006E46EC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Установка светильников</w:t>
            </w:r>
          </w:p>
        </w:tc>
        <w:tc>
          <w:tcPr>
            <w:tcW w:w="882" w:type="dxa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A86EBA" w:rsidRPr="00652E9F" w:rsidRDefault="00A86EBA" w:rsidP="006E46E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105" w:type="dxa"/>
            <w:hideMark/>
          </w:tcPr>
          <w:p w:rsidR="00A86EBA" w:rsidRPr="00652E9F" w:rsidRDefault="00A86EBA" w:rsidP="006E4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2E9F" w:rsidRDefault="00652E9F"/>
    <w:p w:rsidR="00652E9F" w:rsidRDefault="00652E9F"/>
    <w:sectPr w:rsidR="00652E9F" w:rsidSect="0054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E9F"/>
    <w:rsid w:val="00060A9D"/>
    <w:rsid w:val="000E32B6"/>
    <w:rsid w:val="0015150A"/>
    <w:rsid w:val="00313291"/>
    <w:rsid w:val="00361875"/>
    <w:rsid w:val="003764DE"/>
    <w:rsid w:val="00381283"/>
    <w:rsid w:val="00427AAE"/>
    <w:rsid w:val="004C54C4"/>
    <w:rsid w:val="00542027"/>
    <w:rsid w:val="00652E9F"/>
    <w:rsid w:val="006B74D5"/>
    <w:rsid w:val="006E46EC"/>
    <w:rsid w:val="00777C7E"/>
    <w:rsid w:val="007A6A4F"/>
    <w:rsid w:val="007E3A70"/>
    <w:rsid w:val="008321C8"/>
    <w:rsid w:val="0083330D"/>
    <w:rsid w:val="00864023"/>
    <w:rsid w:val="008726A6"/>
    <w:rsid w:val="008A7BCD"/>
    <w:rsid w:val="009C2192"/>
    <w:rsid w:val="00A86EBA"/>
    <w:rsid w:val="00AB7C70"/>
    <w:rsid w:val="00AF784F"/>
    <w:rsid w:val="00AF7F0C"/>
    <w:rsid w:val="00B1097C"/>
    <w:rsid w:val="00CD615E"/>
    <w:rsid w:val="00D43FA4"/>
    <w:rsid w:val="00D546E6"/>
    <w:rsid w:val="00DF2E45"/>
    <w:rsid w:val="00F177DC"/>
    <w:rsid w:val="00F3601F"/>
    <w:rsid w:val="00F67E47"/>
    <w:rsid w:val="00F82521"/>
    <w:rsid w:val="00FA655B"/>
    <w:rsid w:val="00FC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C6EE"/>
  <w15:docId w15:val="{099010F4-E5A0-411B-AB5F-5D73F2A0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80B7-CD63-49B0-88EB-D205765F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6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2018-09-09T08:59:00Z</dcterms:created>
  <dcterms:modified xsi:type="dcterms:W3CDTF">2018-09-10T18:39:00Z</dcterms:modified>
</cp:coreProperties>
</file>