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35" w:rsidRDefault="00AD21F5"/>
    <w:tbl>
      <w:tblPr>
        <w:tblStyle w:val="a3"/>
        <w:tblpPr w:leftFromText="180" w:rightFromText="180" w:vertAnchor="text" w:horzAnchor="page" w:tblpX="276" w:tblpY="-1132"/>
        <w:tblW w:w="11490" w:type="dxa"/>
        <w:tblLayout w:type="fixed"/>
        <w:tblLook w:val="04A0" w:firstRow="1" w:lastRow="0" w:firstColumn="1" w:lastColumn="0" w:noHBand="0" w:noVBand="1"/>
      </w:tblPr>
      <w:tblGrid>
        <w:gridCol w:w="534"/>
        <w:gridCol w:w="2616"/>
        <w:gridCol w:w="3111"/>
        <w:gridCol w:w="882"/>
        <w:gridCol w:w="1026"/>
        <w:gridCol w:w="1216"/>
        <w:gridCol w:w="2105"/>
      </w:tblGrid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Уход за садом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(однократно)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100-500м2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Стрижка, сбор травы, утилизация</w:t>
            </w:r>
          </w:p>
        </w:tc>
      </w:tr>
      <w:tr w:rsidR="00C36AD7" w:rsidRPr="00652E9F" w:rsidTr="00C624F4">
        <w:tc>
          <w:tcPr>
            <w:tcW w:w="534" w:type="dxa"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500-1000м2</w:t>
            </w:r>
          </w:p>
        </w:tc>
        <w:tc>
          <w:tcPr>
            <w:tcW w:w="3111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</w:tcPr>
          <w:p w:rsidR="00C36AD7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500-450</w:t>
            </w:r>
          </w:p>
        </w:tc>
        <w:tc>
          <w:tcPr>
            <w:tcW w:w="2105" w:type="dxa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1000-2000м2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450-400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на склоне (более 10 градусов)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К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оэффициент от 1,5-2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трижка ,сбор травы ,утилизация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- сезонное обслуживание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100-500м2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Стрижка, сбор травы, утилизация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500-1000м2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1000-2000м2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газона на склоне (более 10 градусов)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534693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</w:t>
            </w:r>
            <w:r w:rsidR="00C36AD7"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Другие виды работ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Прополка газона вручную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от 350 до 1200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 зависимости от засоренности и площади участка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Прочесывание газона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в зависимости от площади участка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Ремонт газона посевного площадь до 50м2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Более 50м2 считать устройство газона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Ремонт газона рулонного площадь до 50м2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Более 50м2 считать устройство газона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Аэрация газона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Внесение мин. удобрений на газоне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C36AD7" w:rsidRPr="00652E9F" w:rsidRDefault="00534693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ез учета удобрений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Известкование, </w:t>
            </w:r>
            <w:proofErr w:type="spellStart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пескование</w:t>
            </w:r>
            <w:proofErr w:type="spellEnd"/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 xml:space="preserve"> почвы, газона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Стрижка кустарников в живой изгороди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AD21F5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 w:rsidR="00AD21F5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Формирование высоты живой изгороди из хвойников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AD21F5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 w:rsidR="00AD21F5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Формировочная обрезка плодовых деревьев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AD21F5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400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-</w:t>
            </w:r>
            <w:r w:rsidR="00AD21F5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Побелка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C36AD7" w:rsidRPr="00652E9F" w:rsidRDefault="00534693" w:rsidP="00534693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Б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 xml:space="preserve">ез учета </w:t>
            </w:r>
            <w:r w:rsidR="00AD21F5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раствора</w:t>
            </w:r>
            <w:bookmarkStart w:id="0" w:name="_GoBack"/>
            <w:bookmarkEnd w:id="0"/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Уничтожение сорных трав гербицидами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100м2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кустарников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деревьев высотой до 3 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25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деревьев высотой 3-5м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4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Опрыскивание ядохимикатами деревьев высотой более 5м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от55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Выкорчевка кустарников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15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до 3м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от 3 до 5м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от 5 до 8м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Валка деревьев высотой более 8м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 w:hint="eastAsia"/>
                <w:b/>
                <w:color w:val="3D3D3D"/>
                <w:sz w:val="16"/>
                <w:szCs w:val="16"/>
                <w:lang w:eastAsia="ru-RU"/>
              </w:rPr>
              <w:t>В</w:t>
            </w: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ыкорчёвка пней диаметром до 10см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от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Зависит от типа корневой системы</w:t>
            </w: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Выкорчёвка пней диаметром от 10 до 20см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600-950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Корчёвка пней диаметром более 20см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  <w:tr w:rsidR="00C36AD7" w:rsidRPr="00652E9F" w:rsidTr="00C624F4">
        <w:tc>
          <w:tcPr>
            <w:tcW w:w="534" w:type="dxa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Align w:val="center"/>
            <w:hideMark/>
          </w:tcPr>
          <w:p w:rsidR="00C36AD7" w:rsidRPr="006E46EC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</w:pPr>
            <w:r w:rsidRPr="006E46EC">
              <w:rPr>
                <w:rFonts w:ascii="inherit" w:eastAsia="Times New Roman" w:hAnsi="inherit" w:cs="Arial"/>
                <w:b/>
                <w:color w:val="3D3D3D"/>
                <w:sz w:val="16"/>
                <w:szCs w:val="16"/>
                <w:lang w:eastAsia="ru-RU"/>
              </w:rPr>
              <w:t>Уход за альпинарием</w:t>
            </w:r>
          </w:p>
        </w:tc>
        <w:tc>
          <w:tcPr>
            <w:tcW w:w="3111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16" w:type="dxa"/>
            <w:vAlign w:val="center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3D3D3D"/>
                <w:sz w:val="16"/>
                <w:szCs w:val="16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т3</w:t>
            </w:r>
            <w:r w:rsidRPr="00652E9F"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05" w:type="dxa"/>
            <w:hideMark/>
          </w:tcPr>
          <w:p w:rsidR="00C36AD7" w:rsidRPr="00652E9F" w:rsidRDefault="00C36AD7" w:rsidP="00C624F4">
            <w:pPr>
              <w:spacing w:before="100" w:beforeAutospacing="1" w:after="100" w:afterAutospacing="1"/>
              <w:rPr>
                <w:rFonts w:ascii="inherit" w:eastAsia="Times New Roman" w:hAnsi="inherit" w:cs="Arial"/>
                <w:color w:val="3D3D3D"/>
                <w:sz w:val="16"/>
                <w:szCs w:val="16"/>
                <w:lang w:eastAsia="ru-RU"/>
              </w:rPr>
            </w:pPr>
          </w:p>
        </w:tc>
      </w:tr>
    </w:tbl>
    <w:p w:rsidR="00C36AD7" w:rsidRDefault="00C36AD7"/>
    <w:sectPr w:rsidR="00C3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7"/>
    <w:rsid w:val="00534693"/>
    <w:rsid w:val="00AD21F5"/>
    <w:rsid w:val="00C36AD7"/>
    <w:rsid w:val="00D43FA4"/>
    <w:rsid w:val="00F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5EE6"/>
  <w15:chartTrackingRefBased/>
  <w15:docId w15:val="{B95F54D1-FC7E-43BA-A280-4D5B00EA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2018-09-10T06:12:00Z</dcterms:created>
  <dcterms:modified xsi:type="dcterms:W3CDTF">2018-09-12T08:18:00Z</dcterms:modified>
</cp:coreProperties>
</file>